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D8C1D" w14:textId="77777777" w:rsidR="003A7124" w:rsidRPr="0006504E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15DE3B08" w14:textId="77777777" w:rsidR="003A7124" w:rsidRPr="0006504E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41E71BCF" w14:textId="77777777" w:rsidR="003A7124" w:rsidRPr="0006504E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7D4820A6" w14:textId="77777777" w:rsidR="003A7124" w:rsidRPr="0006504E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6C35BC68" w14:textId="77777777" w:rsidR="003A7124" w:rsidRPr="0006504E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174DC221" w14:textId="77777777" w:rsidR="003A7124" w:rsidRPr="0006504E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0274FC96" w14:textId="77777777" w:rsidR="003A7124" w:rsidRPr="005558CE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7F1D15CF" w14:textId="77777777" w:rsidR="003A7124" w:rsidRPr="005558CE" w:rsidRDefault="003A7124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</w:p>
    <w:p w14:paraId="62A44B94" w14:textId="0A7E3C71" w:rsidR="00EF6707" w:rsidRPr="005558CE" w:rsidRDefault="00EF6707" w:rsidP="00B003C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5558CE">
        <w:rPr>
          <w:rFonts w:ascii="Times New Roman" w:hAnsi="Times New Roman" w:cs="Times New Roman"/>
          <w:b/>
          <w:color w:val="000000"/>
          <w:sz w:val="28"/>
        </w:rPr>
        <w:t>Об у</w:t>
      </w:r>
      <w:r w:rsidR="005558CE" w:rsidRPr="005558CE">
        <w:rPr>
          <w:rFonts w:ascii="Times New Roman" w:hAnsi="Times New Roman" w:cs="Times New Roman"/>
          <w:b/>
          <w:color w:val="000000"/>
          <w:sz w:val="28"/>
        </w:rPr>
        <w:t>становлении</w:t>
      </w:r>
      <w:r w:rsidRPr="005558CE">
        <w:rPr>
          <w:rFonts w:ascii="Times New Roman" w:hAnsi="Times New Roman" w:cs="Times New Roman"/>
          <w:b/>
          <w:color w:val="000000"/>
          <w:sz w:val="28"/>
        </w:rPr>
        <w:t xml:space="preserve"> </w:t>
      </w:r>
      <w:r w:rsidR="00B003CE" w:rsidRPr="005558CE">
        <w:rPr>
          <w:rFonts w:ascii="Times New Roman" w:hAnsi="Times New Roman" w:cs="Times New Roman"/>
          <w:b/>
          <w:color w:val="000000"/>
          <w:sz w:val="28"/>
        </w:rPr>
        <w:t xml:space="preserve">Требований к разработке или корректировке экономического заключения центрального уполномоченного органа </w:t>
      </w:r>
      <w:r w:rsidR="00B003CE" w:rsidRPr="005558CE">
        <w:rPr>
          <w:rFonts w:ascii="Times New Roman" w:hAnsi="Times New Roman" w:cs="Times New Roman"/>
          <w:b/>
          <w:color w:val="000000"/>
          <w:sz w:val="28"/>
        </w:rPr>
        <w:br/>
        <w:t xml:space="preserve">по бюджетной политике и отраслевого заключения центрального уполномоченного органа соответствующей отрасли для предоставления государственных гарантий по поддержке частного предпринимательства </w:t>
      </w:r>
    </w:p>
    <w:p w14:paraId="0D6031D4" w14:textId="77777777" w:rsidR="00EF6707" w:rsidRPr="005558CE" w:rsidRDefault="00EF6707" w:rsidP="00B003CE">
      <w:pPr>
        <w:spacing w:after="0" w:line="240" w:lineRule="auto"/>
        <w:rPr>
          <w:rFonts w:ascii="Times New Roman" w:hAnsi="Times New Roman" w:cs="Times New Roman"/>
        </w:rPr>
      </w:pPr>
    </w:p>
    <w:p w14:paraId="44951051" w14:textId="77777777" w:rsidR="00EF6707" w:rsidRPr="005558CE" w:rsidRDefault="00EF6707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bookmarkStart w:id="0" w:name="z4"/>
    </w:p>
    <w:p w14:paraId="5F39A37A" w14:textId="58B3FE71" w:rsidR="00EF6707" w:rsidRPr="005558CE" w:rsidRDefault="00EF6707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558CE">
        <w:rPr>
          <w:rFonts w:ascii="Times New Roman" w:hAnsi="Times New Roman" w:cs="Times New Roman"/>
          <w:color w:val="000000"/>
          <w:sz w:val="28"/>
        </w:rPr>
        <w:t xml:space="preserve">В соответствии с </w:t>
      </w:r>
      <w:r w:rsidRPr="005558CE">
        <w:rPr>
          <w:rFonts w:ascii="Times New Roman" w:hAnsi="Times New Roman" w:cs="Times New Roman"/>
          <w:color w:val="000000" w:themeColor="text1"/>
          <w:sz w:val="28"/>
        </w:rPr>
        <w:t>пунктом 4 статьи</w:t>
      </w:r>
      <w:r w:rsidR="00D623A5" w:rsidRPr="005558CE">
        <w:rPr>
          <w:rFonts w:ascii="Times New Roman" w:hAnsi="Times New Roman" w:cs="Times New Roman"/>
          <w:color w:val="000000" w:themeColor="text1"/>
          <w:sz w:val="28"/>
        </w:rPr>
        <w:t xml:space="preserve"> 14</w:t>
      </w:r>
      <w:r w:rsidR="008F5CFB" w:rsidRPr="005558CE">
        <w:rPr>
          <w:rFonts w:ascii="Times New Roman" w:hAnsi="Times New Roman" w:cs="Times New Roman"/>
          <w:color w:val="000000" w:themeColor="text1"/>
          <w:sz w:val="28"/>
        </w:rPr>
        <w:t>4-1</w:t>
      </w:r>
      <w:r w:rsidRPr="005558CE">
        <w:rPr>
          <w:rFonts w:ascii="Times New Roman" w:hAnsi="Times New Roman" w:cs="Times New Roman"/>
          <w:color w:val="000000" w:themeColor="text1"/>
          <w:sz w:val="28"/>
        </w:rPr>
        <w:t xml:space="preserve"> Бюджетного кодекса </w:t>
      </w:r>
      <w:r w:rsidRPr="005558CE">
        <w:rPr>
          <w:rFonts w:ascii="Times New Roman" w:hAnsi="Times New Roman" w:cs="Times New Roman"/>
          <w:color w:val="000000"/>
          <w:sz w:val="28"/>
        </w:rPr>
        <w:t xml:space="preserve">Республики Казахстан </w:t>
      </w:r>
      <w:r w:rsidRPr="005558CE">
        <w:rPr>
          <w:rFonts w:ascii="Times New Roman" w:hAnsi="Times New Roman" w:cs="Times New Roman"/>
          <w:b/>
          <w:color w:val="000000"/>
          <w:sz w:val="28"/>
        </w:rPr>
        <w:t>ПРИКАЗЫВАЮ:</w:t>
      </w:r>
    </w:p>
    <w:p w14:paraId="04BB37EA" w14:textId="73E01B10" w:rsidR="00EF6707" w:rsidRPr="005558CE" w:rsidRDefault="00EF6707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1" w:name="z5"/>
      <w:bookmarkEnd w:id="0"/>
      <w:r w:rsidRPr="005558CE">
        <w:rPr>
          <w:rFonts w:ascii="Times New Roman" w:hAnsi="Times New Roman" w:cs="Times New Roman"/>
          <w:color w:val="000000"/>
          <w:sz w:val="28"/>
        </w:rPr>
        <w:t>1. У</w:t>
      </w:r>
      <w:r w:rsidR="005558CE" w:rsidRPr="005558CE">
        <w:rPr>
          <w:rFonts w:ascii="Times New Roman" w:hAnsi="Times New Roman" w:cs="Times New Roman"/>
          <w:color w:val="000000"/>
          <w:sz w:val="28"/>
        </w:rPr>
        <w:t>становить</w:t>
      </w:r>
      <w:r w:rsidRPr="005558CE">
        <w:rPr>
          <w:rFonts w:ascii="Times New Roman" w:hAnsi="Times New Roman" w:cs="Times New Roman"/>
          <w:color w:val="000000"/>
          <w:sz w:val="28"/>
        </w:rPr>
        <w:t xml:space="preserve"> прилагаемые Требования </w:t>
      </w:r>
      <w:r w:rsidR="00B003CE" w:rsidRPr="005558CE">
        <w:rPr>
          <w:rFonts w:ascii="Times New Roman" w:hAnsi="Times New Roman" w:cs="Times New Roman"/>
          <w:color w:val="000000"/>
          <w:sz w:val="28"/>
        </w:rPr>
        <w:t>к разработке или корректировке экономического заключения центрального уполномоченного органа по бюджетной политике и отраслевого заключения центрального уполномоченного органа соответствующей отрасли для предоставления государственных гарантий по поддержке частного предпринимательства</w:t>
      </w:r>
      <w:r w:rsidRPr="005558CE">
        <w:rPr>
          <w:rFonts w:ascii="Times New Roman" w:hAnsi="Times New Roman" w:cs="Times New Roman"/>
          <w:color w:val="000000"/>
          <w:sz w:val="28"/>
        </w:rPr>
        <w:t>.</w:t>
      </w:r>
    </w:p>
    <w:p w14:paraId="364524BA" w14:textId="48DB5650" w:rsidR="00EF6707" w:rsidRPr="005558CE" w:rsidRDefault="00EF6707" w:rsidP="003A712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2" w:name="z6"/>
      <w:bookmarkEnd w:id="1"/>
      <w:r w:rsidRPr="005558CE">
        <w:rPr>
          <w:rFonts w:ascii="Times New Roman" w:hAnsi="Times New Roman" w:cs="Times New Roman"/>
          <w:color w:val="000000"/>
          <w:sz w:val="28"/>
        </w:rPr>
        <w:t xml:space="preserve">2. </w:t>
      </w:r>
      <w:r w:rsidR="00C31A31" w:rsidRPr="005558CE">
        <w:rPr>
          <w:rFonts w:ascii="Times New Roman" w:hAnsi="Times New Roman" w:cs="Times New Roman"/>
          <w:color w:val="000000" w:themeColor="text1"/>
          <w:sz w:val="28"/>
        </w:rPr>
        <w:t xml:space="preserve">Департаменту государственной поддержки и защиты предпринимательства </w:t>
      </w:r>
      <w:bookmarkStart w:id="3" w:name="z10"/>
      <w:bookmarkEnd w:id="2"/>
      <w:r w:rsidR="003A7124" w:rsidRPr="005558CE">
        <w:rPr>
          <w:rFonts w:ascii="Times New Roman" w:hAnsi="Times New Roman" w:cs="Times New Roman"/>
          <w:color w:val="000000" w:themeColor="text1"/>
          <w:sz w:val="28"/>
        </w:rPr>
        <w:t>Министерства национальной экономики Республики Казахстан в установленном законодательством Республики Казахстан порядке обеспечить государственную регистрацию настоящего приказа в Министерстве юстиции Республики Казахстан и его размещение на интернет-ресурсе Министерства национальной экономики Республики Казахстан после дня его первого официального опубликования.</w:t>
      </w:r>
    </w:p>
    <w:p w14:paraId="159ED115" w14:textId="78657C64" w:rsidR="00EF6707" w:rsidRPr="005558CE" w:rsidRDefault="00EF6707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4" w:name="z11"/>
      <w:bookmarkEnd w:id="3"/>
      <w:r w:rsidRPr="005558CE">
        <w:rPr>
          <w:rFonts w:ascii="Times New Roman" w:hAnsi="Times New Roman" w:cs="Times New Roman"/>
          <w:color w:val="000000"/>
          <w:sz w:val="28"/>
        </w:rPr>
        <w:t>3. Контроль за исполнением настоящего приказа возложить на курирующего вице-министра национальной экономики Республики Казахстан.</w:t>
      </w:r>
    </w:p>
    <w:p w14:paraId="08C7E07C" w14:textId="3D7D879F" w:rsidR="00EF6707" w:rsidRPr="005558CE" w:rsidRDefault="00EF6707" w:rsidP="00B003C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5" w:name="z12"/>
      <w:bookmarkEnd w:id="4"/>
      <w:r w:rsidRPr="005558CE">
        <w:rPr>
          <w:rFonts w:ascii="Times New Roman" w:hAnsi="Times New Roman" w:cs="Times New Roman"/>
          <w:color w:val="000000"/>
          <w:sz w:val="28"/>
        </w:rPr>
        <w:t xml:space="preserve">4. Настоящий приказ вводится в действие </w:t>
      </w:r>
      <w:r w:rsidR="005558CE" w:rsidRPr="005558CE">
        <w:rPr>
          <w:rFonts w:ascii="Times New Roman" w:hAnsi="Times New Roman" w:cs="Times New Roman"/>
          <w:color w:val="000000"/>
          <w:sz w:val="28"/>
        </w:rPr>
        <w:t>с 12 июля 2026 года</w:t>
      </w:r>
      <w:r w:rsidRPr="005558CE">
        <w:rPr>
          <w:rFonts w:ascii="Times New Roman" w:hAnsi="Times New Roman" w:cs="Times New Roman"/>
          <w:color w:val="000000"/>
          <w:sz w:val="28"/>
        </w:rPr>
        <w:t>.</w:t>
      </w:r>
    </w:p>
    <w:p w14:paraId="48B7903C" w14:textId="3CF66D60" w:rsidR="003A7124" w:rsidRPr="0006504E" w:rsidRDefault="003A7124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bookmarkStart w:id="6" w:name="z14"/>
      <w:bookmarkEnd w:id="5"/>
    </w:p>
    <w:p w14:paraId="54CED8A3" w14:textId="77777777" w:rsidR="003A7124" w:rsidRPr="0006504E" w:rsidRDefault="003A7124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</w:p>
    <w:p w14:paraId="77686683" w14:textId="038FC147" w:rsidR="003A7124" w:rsidRPr="0006504E" w:rsidRDefault="003A7124" w:rsidP="003A7124">
      <w:pPr>
        <w:tabs>
          <w:tab w:val="left" w:pos="2127"/>
        </w:tabs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</w:rPr>
      </w:pPr>
      <w:r w:rsidRPr="0006504E">
        <w:rPr>
          <w:rFonts w:ascii="Times New Roman" w:hAnsi="Times New Roman" w:cs="Times New Roman"/>
          <w:b/>
          <w:color w:val="000000"/>
          <w:sz w:val="28"/>
        </w:rPr>
        <w:t>Должность                                                                          ФИО</w:t>
      </w:r>
    </w:p>
    <w:p w14:paraId="72E6DDE8" w14:textId="1DDBF715" w:rsidR="003A7124" w:rsidRPr="0006504E" w:rsidRDefault="003A7124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</w:rPr>
      </w:pPr>
    </w:p>
    <w:p w14:paraId="1AA2A664" w14:textId="77777777" w:rsidR="003A7124" w:rsidRPr="0006504E" w:rsidRDefault="003A7124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</w:p>
    <w:p w14:paraId="55245EEC" w14:textId="5E12197B" w:rsidR="00EF6707" w:rsidRPr="0006504E" w:rsidRDefault="00B003CE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</w:rPr>
      </w:pPr>
      <w:r w:rsidRPr="0006504E">
        <w:rPr>
          <w:rFonts w:ascii="Times New Roman" w:hAnsi="Times New Roman" w:cs="Times New Roman"/>
          <w:color w:val="000000"/>
          <w:sz w:val="28"/>
        </w:rPr>
        <w:t>«</w:t>
      </w:r>
      <w:r w:rsidR="00EF6707" w:rsidRPr="0006504E">
        <w:rPr>
          <w:rFonts w:ascii="Times New Roman" w:hAnsi="Times New Roman" w:cs="Times New Roman"/>
          <w:color w:val="000000"/>
          <w:sz w:val="28"/>
        </w:rPr>
        <w:t>СОГЛАСОВАН</w:t>
      </w:r>
      <w:r w:rsidRPr="0006504E">
        <w:rPr>
          <w:rFonts w:ascii="Times New Roman" w:hAnsi="Times New Roman" w:cs="Times New Roman"/>
          <w:color w:val="000000"/>
          <w:sz w:val="28"/>
        </w:rPr>
        <w:t>»</w:t>
      </w:r>
    </w:p>
    <w:bookmarkEnd w:id="6"/>
    <w:p w14:paraId="6F5A5F25" w14:textId="77777777" w:rsidR="00EF6707" w:rsidRPr="0006504E" w:rsidRDefault="00EF6707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</w:rPr>
      </w:pPr>
      <w:r w:rsidRPr="0006504E">
        <w:rPr>
          <w:rFonts w:ascii="Times New Roman" w:hAnsi="Times New Roman" w:cs="Times New Roman"/>
          <w:color w:val="000000"/>
          <w:sz w:val="28"/>
        </w:rPr>
        <w:t>Министерство финансов</w:t>
      </w:r>
    </w:p>
    <w:p w14:paraId="7900FF5B" w14:textId="218B2743" w:rsidR="00EF6707" w:rsidRPr="0006504E" w:rsidRDefault="00EF6707" w:rsidP="003A7124">
      <w:pPr>
        <w:tabs>
          <w:tab w:val="left" w:pos="2127"/>
        </w:tabs>
        <w:spacing w:after="0" w:line="240" w:lineRule="auto"/>
        <w:rPr>
          <w:rFonts w:ascii="Times New Roman" w:hAnsi="Times New Roman" w:cs="Times New Roman"/>
          <w:color w:val="000000"/>
          <w:sz w:val="28"/>
        </w:rPr>
      </w:pPr>
      <w:r w:rsidRPr="0006504E">
        <w:rPr>
          <w:rFonts w:ascii="Times New Roman" w:hAnsi="Times New Roman" w:cs="Times New Roman"/>
          <w:color w:val="000000"/>
          <w:sz w:val="28"/>
        </w:rPr>
        <w:t>Республики Казахстан</w:t>
      </w:r>
    </w:p>
    <w:p w14:paraId="726DF3E7" w14:textId="089D2D83" w:rsidR="003A7124" w:rsidRPr="0006504E" w:rsidRDefault="003A7124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14:paraId="10E7AE98" w14:textId="2321B2F2" w:rsidR="003A7124" w:rsidRDefault="003A7124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</w:p>
    <w:p w14:paraId="13877E57" w14:textId="77777777" w:rsidR="005558CE" w:rsidRPr="005558CE" w:rsidRDefault="005558CE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</w:p>
    <w:p w14:paraId="63FAFDAB" w14:textId="3D62FE99" w:rsidR="009F1FF5" w:rsidRPr="0006504E" w:rsidRDefault="009F1FF5" w:rsidP="009F1FF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50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</w:t>
      </w:r>
      <w:r w:rsidR="00A37785" w:rsidRPr="0006504E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0650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приказом</w:t>
      </w:r>
    </w:p>
    <w:p w14:paraId="2EE274B8" w14:textId="77777777" w:rsidR="009F1FF5" w:rsidRPr="0006504E" w:rsidRDefault="009F1FF5" w:rsidP="009F1F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0A48A64" w14:textId="77777777" w:rsidR="009F1FF5" w:rsidRPr="0006504E" w:rsidRDefault="009F1FF5" w:rsidP="009F1FF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504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Требования </w:t>
      </w:r>
      <w:r w:rsidRPr="0006504E"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к разработке или корректировке экономического </w:t>
      </w:r>
      <w:r w:rsidRPr="0006504E">
        <w:rPr>
          <w:rFonts w:ascii="Times New Roman" w:hAnsi="Times New Roman" w:cs="Times New Roman"/>
          <w:b/>
          <w:bCs/>
          <w:color w:val="000000" w:themeColor="text1"/>
          <w:sz w:val="28"/>
        </w:rPr>
        <w:br/>
        <w:t>заключения центрального уполномоченного органа по бюджетной политике и отраслевого заключения центрального уполномоченного органа соответствующей отрасли для предоставления государственных гарантий по поддержке частного предпринимательства</w:t>
      </w:r>
    </w:p>
    <w:p w14:paraId="035DE61D" w14:textId="77777777" w:rsidR="009F1FF5" w:rsidRPr="0006504E" w:rsidRDefault="009F1FF5" w:rsidP="009F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519A76" w14:textId="77777777" w:rsidR="009F1FF5" w:rsidRPr="0006504E" w:rsidRDefault="009F1FF5" w:rsidP="009F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9F75FD" w14:textId="77777777" w:rsidR="009F1FF5" w:rsidRPr="0006504E" w:rsidRDefault="009F1FF5" w:rsidP="009F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504E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457E2B93" w14:textId="77777777" w:rsidR="009F1FF5" w:rsidRPr="0006504E" w:rsidRDefault="009F1FF5" w:rsidP="009F1F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5A76E1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 xml:space="preserve">1. Настоящие Требования </w:t>
      </w:r>
      <w:r w:rsidRPr="0006504E">
        <w:rPr>
          <w:rFonts w:ascii="Times New Roman" w:hAnsi="Times New Roman" w:cs="Times New Roman"/>
          <w:color w:val="000000"/>
          <w:sz w:val="28"/>
        </w:rPr>
        <w:t xml:space="preserve">к разработке или корректировке экономического заключения центрального уполномоченного органа по бюджетной политике и отраслевого заключения центрального уполномоченного органа соответствующей отрасли для предоставления государственных гарантий по поддержке частного предпринимательства </w:t>
      </w:r>
      <w:r w:rsidRPr="0006504E">
        <w:rPr>
          <w:rFonts w:ascii="Times New Roman" w:hAnsi="Times New Roman" w:cs="Times New Roman"/>
          <w:sz w:val="28"/>
          <w:szCs w:val="28"/>
        </w:rPr>
        <w:t xml:space="preserve">(далее – Требования) разработаны в </w:t>
      </w:r>
      <w:r w:rsidRPr="000650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пунктом 4 статьи 144-1 Бюджетного кодекса Республики Казахстан </w:t>
      </w:r>
      <w:r w:rsidRPr="0006504E">
        <w:rPr>
          <w:rFonts w:ascii="Times New Roman" w:hAnsi="Times New Roman" w:cs="Times New Roman"/>
          <w:sz w:val="28"/>
          <w:szCs w:val="28"/>
        </w:rPr>
        <w:t xml:space="preserve">и определяют требования </w:t>
      </w:r>
      <w:r w:rsidRPr="0006504E">
        <w:rPr>
          <w:rFonts w:ascii="Times New Roman" w:hAnsi="Times New Roman" w:cs="Times New Roman"/>
          <w:color w:val="000000"/>
          <w:sz w:val="28"/>
        </w:rPr>
        <w:t>к разработке или корректировке экономического заключения центрального уполномоченного органа по бюджетной политике и отраслевого заключения центрального уполномоченного органа соответствующей отрасли для предоставления государственных гарантий по поддержке частного предпринимательства.</w:t>
      </w:r>
    </w:p>
    <w:p w14:paraId="6D8F4C5C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2. В настоящих Требованиях используются следующие основные понятия:</w:t>
      </w:r>
    </w:p>
    <w:p w14:paraId="2D714F39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1) государственная гарантия Республики Казахстан по поддержке частного предпринимательства – обязательство Правительства Республики Казахстан перед специальным фондом развития предпринимательства в соответствии с условиями договора гарантии по поддержке частного предпринимательства полностью или частично погасить сумму его задолженности перед финансовыми и иными организациями при недостаточности средств  специального фонда развития предпринимательства для исполнения обязательств по предоставленным им гарантиям по инвестиционным проектам с суммой финансирования свыше семи миллиардов тенге;</w:t>
      </w:r>
    </w:p>
    <w:p w14:paraId="6EF90376" w14:textId="0FA0D90E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 xml:space="preserve">2) </w:t>
      </w:r>
      <w:r w:rsidR="00702FC5">
        <w:rPr>
          <w:rFonts w:ascii="Times New Roman" w:hAnsi="Times New Roman" w:cs="Times New Roman"/>
          <w:sz w:val="28"/>
          <w:szCs w:val="28"/>
          <w:lang w:val="kk-KZ"/>
        </w:rPr>
        <w:t xml:space="preserve">экономическое </w:t>
      </w:r>
      <w:r w:rsidRPr="0006504E">
        <w:rPr>
          <w:rFonts w:ascii="Times New Roman" w:hAnsi="Times New Roman" w:cs="Times New Roman"/>
          <w:sz w:val="28"/>
          <w:szCs w:val="28"/>
        </w:rPr>
        <w:t>заключение центрального уполномоченного органа</w:t>
      </w:r>
      <w:r w:rsidR="00702FC5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06504E">
        <w:rPr>
          <w:rFonts w:ascii="Times New Roman" w:hAnsi="Times New Roman" w:cs="Times New Roman"/>
          <w:sz w:val="28"/>
          <w:szCs w:val="28"/>
        </w:rPr>
        <w:t>по бюджетной политике для предоставления государственной гарантии</w:t>
      </w:r>
      <w:r w:rsidR="00702FC5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06504E">
        <w:rPr>
          <w:rFonts w:ascii="Times New Roman" w:hAnsi="Times New Roman" w:cs="Times New Roman"/>
          <w:sz w:val="28"/>
          <w:szCs w:val="28"/>
        </w:rPr>
        <w:t xml:space="preserve">по поддержке частного предпринимательства (далее – </w:t>
      </w:r>
      <w:r w:rsidR="00702FC5">
        <w:rPr>
          <w:rFonts w:ascii="Times New Roman" w:hAnsi="Times New Roman" w:cs="Times New Roman"/>
          <w:sz w:val="28"/>
          <w:szCs w:val="28"/>
          <w:lang w:val="kk-KZ"/>
        </w:rPr>
        <w:t xml:space="preserve">экономическое </w:t>
      </w:r>
      <w:r w:rsidRPr="0006504E">
        <w:rPr>
          <w:rFonts w:ascii="Times New Roman" w:hAnsi="Times New Roman" w:cs="Times New Roman"/>
          <w:sz w:val="28"/>
          <w:szCs w:val="28"/>
        </w:rPr>
        <w:t>заключение) – заключение центрального уполномоченного органа по бюджетной политике на предмет целесообразности предоставления государственной гарантии по поддержке частного предпринимательства (ее влияния на экономику страны и соответствие стратегическим и (или) программным документам, подготовленное на основании положительного отраслевого заключения уполномоченного органа соответствующей отрасли) специальному фонду развития предпринимательства;</w:t>
      </w:r>
    </w:p>
    <w:p w14:paraId="6206CA30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lastRenderedPageBreak/>
        <w:t>3) отраслевое заключение уполномоченного органа соответствующей отрасли – заключение уполномоченного органа соответствующей отрасли на предмет соответствия приоритетам развития отрасли посредством предоставления государственной гарантии по поддержке частного предпринимательства, соответствующему специальному фонду развития предпринимательства.</w:t>
      </w:r>
    </w:p>
    <w:p w14:paraId="39878B40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F5DABD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D538E3" w14:textId="77777777" w:rsidR="009F1FF5" w:rsidRPr="0006504E" w:rsidRDefault="009F1FF5" w:rsidP="009F1F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06504E">
        <w:rPr>
          <w:rFonts w:ascii="Times New Roman" w:hAnsi="Times New Roman" w:cs="Times New Roman"/>
          <w:b/>
          <w:bCs/>
          <w:sz w:val="28"/>
          <w:szCs w:val="28"/>
        </w:rPr>
        <w:t xml:space="preserve">Глава 2. Требования </w:t>
      </w:r>
      <w:r w:rsidRPr="0006504E">
        <w:rPr>
          <w:rFonts w:ascii="Times New Roman" w:hAnsi="Times New Roman" w:cs="Times New Roman"/>
          <w:b/>
          <w:bCs/>
          <w:color w:val="000000"/>
          <w:sz w:val="28"/>
        </w:rPr>
        <w:t>к разработке или корректировке экономического заключения центрального уполномоченного органа по бюджетной политике и отраслевого заключения центрального уполномоченного органа соответствующей отрасли для предоставления государственных гарантий по поддержке частного предпринимательства</w:t>
      </w:r>
    </w:p>
    <w:p w14:paraId="4FF42718" w14:textId="77777777" w:rsidR="009F1FF5" w:rsidRPr="0006504E" w:rsidRDefault="009F1FF5" w:rsidP="009F1F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8C9A42" w14:textId="0B501D33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 xml:space="preserve">3. </w:t>
      </w:r>
      <w:r w:rsidR="0006504E" w:rsidRPr="0006504E">
        <w:rPr>
          <w:rFonts w:ascii="Times New Roman" w:hAnsi="Times New Roman" w:cs="Times New Roman"/>
          <w:sz w:val="28"/>
          <w:szCs w:val="28"/>
        </w:rPr>
        <w:t>Экономическое з</w:t>
      </w:r>
      <w:r w:rsidRPr="0006504E">
        <w:rPr>
          <w:rFonts w:ascii="Times New Roman" w:hAnsi="Times New Roman" w:cs="Times New Roman"/>
          <w:sz w:val="28"/>
          <w:szCs w:val="28"/>
        </w:rPr>
        <w:t>аключение разрабатывается на основании следующих документов, представленных специальным фондом развития предпринимательства в уполномоченный орган по бюджетной политике на бумажном и электронном носителях с приложением:</w:t>
      </w:r>
    </w:p>
    <w:p w14:paraId="0106CE51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1) информации по государственной гарантии, которая содержит сумму государственной гарантии, срок ее действия, институциональную схему использования государственной гарантии (информация обо всех участниках процесса, их взаимодействие);</w:t>
      </w:r>
    </w:p>
    <w:p w14:paraId="7D25A1F5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2) информации о специальном фонде развития предпринимательства, которая содержит копии учредительных документов, а также документов, подтверждающих статус специального фонда развития предпринимательства, стратегию развития компании, рейтинговый отчет;</w:t>
      </w:r>
    </w:p>
    <w:p w14:paraId="27C33E79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3) положительного заключения уполномоченного органа соответствующей отрасли, которое содержит положительные результаты оценки следующей информации:</w:t>
      </w:r>
    </w:p>
    <w:p w14:paraId="084080C0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возможности и целесообразности предоставления такой меры государственной поддержки частного предпринимательства;</w:t>
      </w:r>
    </w:p>
    <w:p w14:paraId="2D980298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состояния отрасли и проблем, которые влияют на ее развитие;</w:t>
      </w:r>
    </w:p>
    <w:p w14:paraId="3BA84794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соответствия целей предоставления государственной гарантии по поддержке частного предпринимательства решению существующих проблем в отрасли;</w:t>
      </w:r>
    </w:p>
    <w:p w14:paraId="2AE5F7EC" w14:textId="5E4B5628" w:rsidR="00A3778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обоснованности предоставления государственной гарантии по поддержке частного предпринимательства специальному фонду развития предпринимательства, и предполагаемого эффекта в курируемой отрасли и смежных отраслях (сферах) экономики (основные участники, схема их взаимодействия, схема использования и возврата средств, отвлеченных на исполнение обязательств по государственной гарантии по поддержке частного предпринимательства)</w:t>
      </w:r>
      <w:r w:rsidR="00A37785" w:rsidRPr="0006504E">
        <w:rPr>
          <w:rFonts w:ascii="Times New Roman" w:hAnsi="Times New Roman" w:cs="Times New Roman"/>
          <w:sz w:val="28"/>
          <w:szCs w:val="28"/>
        </w:rPr>
        <w:t>;</w:t>
      </w:r>
    </w:p>
    <w:p w14:paraId="33EB9314" w14:textId="105BC01E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lastRenderedPageBreak/>
        <w:t>предполагаемых рисков, которые могут потребовать исполнения обязательств по государственной гарантии по поддержке частного предпринимательства (страховые, политические, риски финансовой устойчивости) и мероприятий по их минимизации;</w:t>
      </w:r>
    </w:p>
    <w:p w14:paraId="6F76462C" w14:textId="11121062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соответствия осуществляемой специальным фондом развития предпринимательства деятельности целям документов Системы государственного планирования Республики Казахстан, в том числе потребностям в оказании услуг в соответствующей отрасли, а также предполагаемому конечному результату от предоставления государственной гарантии по поддержке частного предпринимательства, соответствия предоставления государственной гарантии по поддержке частного предпринимательства поручениям либо актам Президента Республики Казахстан, Правительства Республики Казахстан</w:t>
      </w:r>
      <w:r w:rsidR="00A37785" w:rsidRPr="0006504E">
        <w:rPr>
          <w:rFonts w:ascii="Times New Roman" w:hAnsi="Times New Roman" w:cs="Times New Roman"/>
          <w:sz w:val="28"/>
          <w:szCs w:val="28"/>
        </w:rPr>
        <w:t>;</w:t>
      </w:r>
    </w:p>
    <w:p w14:paraId="276EF302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обоснованности размера и срока действия государственной гарантии по поддержке частного предпринимательства;</w:t>
      </w:r>
    </w:p>
    <w:p w14:paraId="666D524A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распределения выгод от применения государственной гарантии по поддержке частного предпринимательства;</w:t>
      </w:r>
    </w:p>
    <w:p w14:paraId="0AFAD46D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предполагаемого мультипликативного эффекта от применения государственной гарантии по поддержке частного предпринимательства на смежные отрасли (сферы) экономики.</w:t>
      </w:r>
    </w:p>
    <w:p w14:paraId="6B786D50" w14:textId="0B0DA0B4" w:rsidR="00535F79" w:rsidRPr="0006504E" w:rsidRDefault="00535F79" w:rsidP="00535F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Отраслевое заключение подписывается первым руководителем уполномоченного органа либо лицом, его замещающим.</w:t>
      </w:r>
    </w:p>
    <w:p w14:paraId="6CADDEC3" w14:textId="2D09CD29" w:rsidR="009F1FF5" w:rsidRPr="0006504E" w:rsidRDefault="009F1FF5" w:rsidP="00F05B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 xml:space="preserve">4. Центральный уполномоченный орган по бюджетной политике в срок не позднее 30 (тридцати) рабочих дней со дня представления специальным фондом развития предпринимательства в уполномоченный орган по бюджетной политике </w:t>
      </w:r>
      <w:r w:rsidR="00F05BEF" w:rsidRPr="0006504E">
        <w:rPr>
          <w:rFonts w:ascii="Times New Roman" w:hAnsi="Times New Roman" w:cs="Times New Roman"/>
          <w:sz w:val="28"/>
          <w:szCs w:val="28"/>
        </w:rPr>
        <w:t xml:space="preserve">документов, указанных в пункте 3 настоящих Требований, </w:t>
      </w:r>
      <w:r w:rsidRPr="0006504E">
        <w:rPr>
          <w:rFonts w:ascii="Times New Roman" w:hAnsi="Times New Roman" w:cs="Times New Roman"/>
          <w:sz w:val="28"/>
          <w:szCs w:val="28"/>
        </w:rPr>
        <w:t>готовит заключение для предоставления государственных гарантий по поддержке частного предпринимательства по форме согласно Приложению к настоящим Требованиям, которое содерж</w:t>
      </w:r>
      <w:r w:rsidR="00F05BEF" w:rsidRPr="0006504E">
        <w:rPr>
          <w:rFonts w:ascii="Times New Roman" w:hAnsi="Times New Roman" w:cs="Times New Roman"/>
          <w:sz w:val="28"/>
          <w:szCs w:val="28"/>
        </w:rPr>
        <w:t>и</w:t>
      </w:r>
      <w:r w:rsidRPr="0006504E">
        <w:rPr>
          <w:rFonts w:ascii="Times New Roman" w:hAnsi="Times New Roman" w:cs="Times New Roman"/>
          <w:sz w:val="28"/>
          <w:szCs w:val="28"/>
        </w:rPr>
        <w:t>т:</w:t>
      </w:r>
    </w:p>
    <w:p w14:paraId="6547BE4C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анализ наличия представленной документации, предусмотренной пунктом 3 настоящих Требований;</w:t>
      </w:r>
    </w:p>
    <w:p w14:paraId="0C5C5356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анализ обоснования предоставления государственной гарантии соответствующему специальному фонду развития предпринимательства (согласно заключению уполномоченного органа соответствующей отрасли);</w:t>
      </w:r>
    </w:p>
    <w:p w14:paraId="4CF5C908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анализ соответствия документам Системы государственного планирования;</w:t>
      </w:r>
    </w:p>
    <w:p w14:paraId="0C2E19FE" w14:textId="77777777" w:rsidR="009F1FF5" w:rsidRPr="0006504E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выводы и рекомендации.</w:t>
      </w:r>
    </w:p>
    <w:p w14:paraId="5FA7CFD5" w14:textId="4CE2AF15" w:rsidR="009F1FF5" w:rsidRPr="0006504E" w:rsidRDefault="00F05BEF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5</w:t>
      </w:r>
      <w:r w:rsidR="009F1FF5" w:rsidRPr="0006504E">
        <w:rPr>
          <w:rFonts w:ascii="Times New Roman" w:hAnsi="Times New Roman" w:cs="Times New Roman"/>
          <w:sz w:val="28"/>
          <w:szCs w:val="28"/>
        </w:rPr>
        <w:t>. В случае если в течение 3 (трех) лет после предоставления заключения центральным уполномоченным органом по бюджетной политике не выдана государственная гарантия специальному фонду развития предпринимательства, данное заключение подлежит корректировке.</w:t>
      </w:r>
    </w:p>
    <w:p w14:paraId="40CEF90F" w14:textId="77777777" w:rsidR="00EB6BE6" w:rsidRDefault="00F05BEF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504E">
        <w:rPr>
          <w:rFonts w:ascii="Times New Roman" w:hAnsi="Times New Roman" w:cs="Times New Roman"/>
          <w:sz w:val="28"/>
          <w:szCs w:val="28"/>
        </w:rPr>
        <w:t>6</w:t>
      </w:r>
      <w:r w:rsidR="009F1FF5" w:rsidRPr="0006504E">
        <w:rPr>
          <w:rFonts w:ascii="Times New Roman" w:hAnsi="Times New Roman" w:cs="Times New Roman"/>
          <w:sz w:val="28"/>
          <w:szCs w:val="28"/>
        </w:rPr>
        <w:t xml:space="preserve">. В случае корректировки </w:t>
      </w:r>
      <w:r w:rsidR="0006504E" w:rsidRPr="0006504E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="009F1FF5" w:rsidRPr="0006504E">
        <w:rPr>
          <w:rFonts w:ascii="Times New Roman" w:hAnsi="Times New Roman" w:cs="Times New Roman"/>
          <w:sz w:val="28"/>
          <w:szCs w:val="28"/>
        </w:rPr>
        <w:t xml:space="preserve">заключения, специальный фонд развития предпринимательства представляет в уполномоченный орган по </w:t>
      </w:r>
      <w:r w:rsidR="009F1FF5" w:rsidRPr="0006504E">
        <w:rPr>
          <w:rFonts w:ascii="Times New Roman" w:hAnsi="Times New Roman" w:cs="Times New Roman"/>
          <w:sz w:val="28"/>
          <w:szCs w:val="28"/>
        </w:rPr>
        <w:lastRenderedPageBreak/>
        <w:t>бюджетной политике документы в соответствии с пунктом 3 настоящих Требований.</w:t>
      </w:r>
      <w:r w:rsidRPr="0006504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DCFED0" w14:textId="4A0FB4F5" w:rsidR="009F1FF5" w:rsidRPr="0006504E" w:rsidRDefault="00F05BEF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04E">
        <w:rPr>
          <w:rFonts w:ascii="Times New Roman" w:hAnsi="Times New Roman" w:cs="Times New Roman"/>
          <w:sz w:val="28"/>
          <w:szCs w:val="28"/>
        </w:rPr>
        <w:t>При этом</w:t>
      </w:r>
      <w:r w:rsidR="00EB6B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6504E">
        <w:rPr>
          <w:rFonts w:ascii="Times New Roman" w:hAnsi="Times New Roman" w:cs="Times New Roman"/>
          <w:sz w:val="28"/>
          <w:szCs w:val="28"/>
        </w:rPr>
        <w:t xml:space="preserve">корректировка </w:t>
      </w:r>
      <w:r w:rsidR="0006504E" w:rsidRPr="0006504E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Pr="0006504E">
        <w:rPr>
          <w:rFonts w:ascii="Times New Roman" w:hAnsi="Times New Roman" w:cs="Times New Roman"/>
          <w:sz w:val="28"/>
          <w:szCs w:val="28"/>
        </w:rPr>
        <w:t>заключения центральным уполномоченным органом по бюджетной политике осуществляется в срок не позднее 30 (тридцати) рабочих дней со дня представления документов специальным фондом развития предпринимательства в уполномоченный орган по бюджетной политике.</w:t>
      </w:r>
    </w:p>
    <w:p w14:paraId="102842A3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3912F38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3CD668A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9E384E4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86DE09D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A4ED34F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D0D433B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0D91DDB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45B11EF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4CBBA37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6B3C4C2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9901081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6D61064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D3F728A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61A0A65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00DC4F9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B4A36BB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9229F90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0504C6C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390C7C4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44C7FD8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5D172E9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F322EC9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3399C35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42A3FCC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3DE44D5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1039A6A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24791DF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EB40F26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CB5F774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BE2DE08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96C97EC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60D095B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D2CD2FB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BA6C8D0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872C779" w14:textId="77777777" w:rsidR="009F1FF5" w:rsidRDefault="009F1FF5" w:rsidP="009F1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ED03C74" w14:textId="77777777" w:rsidR="009F1FF5" w:rsidRPr="00F31AAB" w:rsidRDefault="009F1FF5" w:rsidP="009F1FF5">
      <w:pPr>
        <w:pStyle w:val="pr"/>
        <w:ind w:left="4253"/>
        <w:jc w:val="center"/>
        <w:rPr>
          <w:sz w:val="28"/>
          <w:szCs w:val="28"/>
        </w:rPr>
      </w:pPr>
      <w:r w:rsidRPr="00F31AAB">
        <w:rPr>
          <w:sz w:val="28"/>
          <w:szCs w:val="28"/>
        </w:rPr>
        <w:lastRenderedPageBreak/>
        <w:t>Приложение</w:t>
      </w:r>
    </w:p>
    <w:p w14:paraId="65ABD733" w14:textId="77777777" w:rsidR="009F1FF5" w:rsidRPr="00F31AAB" w:rsidRDefault="009F1FF5" w:rsidP="009F1FF5">
      <w:pPr>
        <w:pStyle w:val="pr"/>
        <w:ind w:left="4253"/>
        <w:jc w:val="center"/>
        <w:rPr>
          <w:sz w:val="28"/>
          <w:szCs w:val="28"/>
        </w:rPr>
      </w:pPr>
      <w:r w:rsidRPr="00F31AAB">
        <w:rPr>
          <w:sz w:val="28"/>
          <w:szCs w:val="28"/>
        </w:rPr>
        <w:t xml:space="preserve">к Требованиям </w:t>
      </w:r>
      <w:r w:rsidRPr="00B003CE">
        <w:rPr>
          <w:sz w:val="28"/>
        </w:rPr>
        <w:t xml:space="preserve">к разработке или корректировке экономического заключения центрального уполномоченного органа по бюджетной политике и отраслевого заключения центрального уполномоченного органа соответствующей отрасли для предоставления государственных гарантий по поддержке частного предпринимательства </w:t>
      </w:r>
    </w:p>
    <w:p w14:paraId="0C6BAE0D" w14:textId="77777777" w:rsidR="009F1FF5" w:rsidRDefault="009F1FF5" w:rsidP="009F1FF5">
      <w:pPr>
        <w:pStyle w:val="pr"/>
        <w:rPr>
          <w:sz w:val="28"/>
          <w:szCs w:val="28"/>
        </w:rPr>
      </w:pPr>
    </w:p>
    <w:p w14:paraId="1A00D921" w14:textId="77777777" w:rsidR="009F1FF5" w:rsidRPr="00F31AAB" w:rsidRDefault="009F1FF5" w:rsidP="009F1FF5">
      <w:pPr>
        <w:pStyle w:val="pr"/>
        <w:rPr>
          <w:sz w:val="28"/>
          <w:szCs w:val="28"/>
        </w:rPr>
      </w:pPr>
      <w:r w:rsidRPr="00F31AAB">
        <w:rPr>
          <w:sz w:val="28"/>
          <w:szCs w:val="28"/>
        </w:rPr>
        <w:t>Форма</w:t>
      </w:r>
    </w:p>
    <w:p w14:paraId="2D968781" w14:textId="77777777" w:rsidR="009F1FF5" w:rsidRPr="00F31AAB" w:rsidRDefault="009F1FF5" w:rsidP="009F1FF5">
      <w:pPr>
        <w:pStyle w:val="pr"/>
        <w:rPr>
          <w:sz w:val="28"/>
          <w:szCs w:val="28"/>
        </w:rPr>
      </w:pPr>
      <w:r w:rsidRPr="00F31AAB">
        <w:rPr>
          <w:sz w:val="28"/>
          <w:szCs w:val="28"/>
        </w:rPr>
        <w:t> </w:t>
      </w:r>
    </w:p>
    <w:p w14:paraId="02D92267" w14:textId="77777777" w:rsidR="009F1FF5" w:rsidRPr="00F31AAB" w:rsidRDefault="009F1FF5" w:rsidP="009F1FF5">
      <w:pPr>
        <w:pStyle w:val="pr"/>
        <w:rPr>
          <w:sz w:val="28"/>
          <w:szCs w:val="28"/>
        </w:rPr>
      </w:pPr>
      <w:r w:rsidRPr="00F31AAB">
        <w:rPr>
          <w:sz w:val="28"/>
          <w:szCs w:val="28"/>
        </w:rPr>
        <w:t> </w:t>
      </w:r>
    </w:p>
    <w:p w14:paraId="5F098848" w14:textId="77777777" w:rsidR="009F1FF5" w:rsidRPr="00F31AAB" w:rsidRDefault="009F1FF5" w:rsidP="009F1FF5">
      <w:pPr>
        <w:pStyle w:val="pc"/>
        <w:rPr>
          <w:sz w:val="28"/>
          <w:szCs w:val="28"/>
        </w:rPr>
      </w:pPr>
      <w:r w:rsidRPr="00F31AAB">
        <w:rPr>
          <w:b/>
          <w:bCs/>
          <w:sz w:val="28"/>
          <w:szCs w:val="28"/>
        </w:rPr>
        <w:t>Заключение центрального уполномоченного органа по бюджетной политике для предоставления государственных гарантий по поддержке частного предпринимательства</w:t>
      </w:r>
    </w:p>
    <w:p w14:paraId="0BBE1B36" w14:textId="77777777" w:rsidR="009F1FF5" w:rsidRPr="00F31AAB" w:rsidRDefault="009F1FF5" w:rsidP="009F1FF5">
      <w:pPr>
        <w:pStyle w:val="pc"/>
        <w:rPr>
          <w:sz w:val="28"/>
          <w:szCs w:val="28"/>
        </w:rPr>
      </w:pPr>
      <w:r w:rsidRPr="00F31AAB">
        <w:rPr>
          <w:sz w:val="28"/>
          <w:szCs w:val="28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191"/>
      </w:tblGrid>
      <w:tr w:rsidR="009F1FF5" w:rsidRPr="00F31AAB" w14:paraId="3D64452D" w14:textId="77777777" w:rsidTr="00995D7E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6A410" w14:textId="77777777" w:rsidR="009F1FF5" w:rsidRPr="00F31AAB" w:rsidRDefault="009F1FF5" w:rsidP="00995D7E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1.</w:t>
            </w:r>
          </w:p>
        </w:tc>
        <w:tc>
          <w:tcPr>
            <w:tcW w:w="4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0AB31" w14:textId="77777777" w:rsidR="009F1FF5" w:rsidRPr="00F31AAB" w:rsidRDefault="009F1FF5" w:rsidP="00995D7E">
            <w:pPr>
              <w:pStyle w:val="p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Общая информация по государственной гарантии</w:t>
            </w:r>
          </w:p>
        </w:tc>
      </w:tr>
      <w:tr w:rsidR="009F1FF5" w:rsidRPr="00F31AAB" w14:paraId="16B2FFC8" w14:textId="77777777" w:rsidTr="00995D7E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EA909" w14:textId="77777777" w:rsidR="009F1FF5" w:rsidRPr="00F31AAB" w:rsidRDefault="009F1FF5" w:rsidP="00995D7E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2.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7A85F" w14:textId="77777777" w:rsidR="009F1FF5" w:rsidRPr="00F31AAB" w:rsidRDefault="009F1FF5" w:rsidP="00995D7E">
            <w:pPr>
              <w:pStyle w:val="p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Сумма государственной гарантии</w:t>
            </w:r>
          </w:p>
        </w:tc>
      </w:tr>
      <w:tr w:rsidR="009F1FF5" w:rsidRPr="00F31AAB" w14:paraId="31F150B5" w14:textId="77777777" w:rsidTr="00995D7E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B6921" w14:textId="77777777" w:rsidR="009F1FF5" w:rsidRPr="00F31AAB" w:rsidRDefault="009F1FF5" w:rsidP="00995D7E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3.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D1027" w14:textId="77777777" w:rsidR="009F1FF5" w:rsidRPr="00F31AAB" w:rsidRDefault="009F1FF5" w:rsidP="00995D7E">
            <w:pPr>
              <w:pStyle w:val="p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Срок действия государственной гарантии</w:t>
            </w:r>
          </w:p>
        </w:tc>
      </w:tr>
      <w:tr w:rsidR="009F1FF5" w:rsidRPr="00F31AAB" w14:paraId="42F63038" w14:textId="77777777" w:rsidTr="00995D7E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1ED7F" w14:textId="77777777" w:rsidR="009F1FF5" w:rsidRPr="00F31AAB" w:rsidRDefault="009F1FF5" w:rsidP="00995D7E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4.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EE63" w14:textId="77777777" w:rsidR="009F1FF5" w:rsidRPr="00F31AAB" w:rsidRDefault="009F1FF5" w:rsidP="00995D7E">
            <w:pPr>
              <w:pStyle w:val="p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Институциональная схема использования государственной гарантии (информация обо всех участниках процесса, их взаимодействие)</w:t>
            </w:r>
          </w:p>
        </w:tc>
      </w:tr>
      <w:tr w:rsidR="009F1FF5" w:rsidRPr="00F31AAB" w14:paraId="6A4B48BD" w14:textId="77777777" w:rsidTr="00995D7E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4AFAE" w14:textId="77777777" w:rsidR="009F1FF5" w:rsidRPr="00F31AAB" w:rsidRDefault="009F1FF5" w:rsidP="00995D7E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5.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49029" w14:textId="77777777" w:rsidR="009F1FF5" w:rsidRPr="00F31AAB" w:rsidRDefault="009F1FF5" w:rsidP="00995D7E">
            <w:pPr>
              <w:pStyle w:val="p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Информация о специальном фонде развития предпринимательства</w:t>
            </w:r>
          </w:p>
        </w:tc>
      </w:tr>
      <w:tr w:rsidR="009F1FF5" w:rsidRPr="00F31AAB" w14:paraId="6C43950C" w14:textId="77777777" w:rsidTr="00995D7E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5E50" w14:textId="77777777" w:rsidR="009F1FF5" w:rsidRPr="00F31AAB" w:rsidRDefault="009F1FF5" w:rsidP="00995D7E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6.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133B" w14:textId="77777777" w:rsidR="009F1FF5" w:rsidRPr="00F31AAB" w:rsidRDefault="009F1FF5" w:rsidP="00995D7E">
            <w:pPr>
              <w:pStyle w:val="p"/>
              <w:jc w:val="both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 xml:space="preserve">Наличие представленной документации, предусмотренной пунктом 3 Требований </w:t>
            </w:r>
            <w:r w:rsidRPr="00B003CE">
              <w:rPr>
                <w:sz w:val="28"/>
              </w:rPr>
              <w:t xml:space="preserve">к разработке или корректировке экономического заключения центрального уполномоченного органа по бюджетной политике и отраслевого заключения центрального уполномоченного органа соответствующей отрасли для предоставления государственных гарантий по поддержке частного предпринимательства </w:t>
            </w:r>
          </w:p>
        </w:tc>
      </w:tr>
      <w:tr w:rsidR="009F1FF5" w:rsidRPr="00F31AAB" w14:paraId="7E594C31" w14:textId="77777777" w:rsidTr="00995D7E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9ECA9" w14:textId="77777777" w:rsidR="009F1FF5" w:rsidRPr="00F31AAB" w:rsidRDefault="009F1FF5" w:rsidP="00995D7E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7.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9009D" w14:textId="77777777" w:rsidR="009F1FF5" w:rsidRPr="00F31AAB" w:rsidRDefault="009F1FF5" w:rsidP="00995D7E">
            <w:pPr>
              <w:pStyle w:val="p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Обоснование предоставления государственной гарантии соответствующему специальному фонду развития предпринимательства (согласно заключению уполномоченного органа соответствующей отрасли)</w:t>
            </w:r>
          </w:p>
        </w:tc>
      </w:tr>
      <w:tr w:rsidR="009F1FF5" w:rsidRPr="00F31AAB" w14:paraId="6BFA67C0" w14:textId="77777777" w:rsidTr="00995D7E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E6BE" w14:textId="77777777" w:rsidR="009F1FF5" w:rsidRPr="00F31AAB" w:rsidRDefault="009F1FF5" w:rsidP="00995D7E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8.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CD313" w14:textId="77777777" w:rsidR="009F1FF5" w:rsidRPr="00F31AAB" w:rsidRDefault="009F1FF5" w:rsidP="00995D7E">
            <w:pPr>
              <w:pStyle w:val="p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Анализ соответствия документам Системы государственного планирования (указать реквизиты документа)</w:t>
            </w:r>
          </w:p>
        </w:tc>
      </w:tr>
      <w:tr w:rsidR="009F1FF5" w:rsidRPr="00F31AAB" w14:paraId="5088E219" w14:textId="77777777" w:rsidTr="00995D7E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B2784" w14:textId="77777777" w:rsidR="009F1FF5" w:rsidRPr="00F31AAB" w:rsidRDefault="009F1FF5" w:rsidP="00995D7E">
            <w:pPr>
              <w:pStyle w:val="pc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9.</w:t>
            </w:r>
          </w:p>
        </w:tc>
        <w:tc>
          <w:tcPr>
            <w:tcW w:w="4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7A2AF" w14:textId="77777777" w:rsidR="009F1FF5" w:rsidRPr="00F31AAB" w:rsidRDefault="009F1FF5" w:rsidP="00995D7E">
            <w:pPr>
              <w:pStyle w:val="p"/>
              <w:rPr>
                <w:sz w:val="28"/>
                <w:szCs w:val="28"/>
              </w:rPr>
            </w:pPr>
            <w:r w:rsidRPr="00F31AAB">
              <w:rPr>
                <w:sz w:val="28"/>
                <w:szCs w:val="28"/>
              </w:rPr>
              <w:t>Выводы и рекомендации</w:t>
            </w:r>
          </w:p>
        </w:tc>
      </w:tr>
    </w:tbl>
    <w:p w14:paraId="2E56CC36" w14:textId="77777777" w:rsidR="009F1FF5" w:rsidRPr="00F31AAB" w:rsidRDefault="009F1FF5" w:rsidP="009F1FF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2E4FDCC" w14:textId="77777777" w:rsidR="009F1FF5" w:rsidRDefault="009F1FF5" w:rsidP="009F1FF5">
      <w:pPr>
        <w:tabs>
          <w:tab w:val="left" w:pos="993"/>
        </w:tabs>
      </w:pPr>
    </w:p>
    <w:p w14:paraId="20D9F0E3" w14:textId="77777777" w:rsidR="009F1FF5" w:rsidRPr="009F1FF5" w:rsidRDefault="009F1FF5" w:rsidP="00B003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kk-KZ"/>
        </w:rPr>
      </w:pPr>
    </w:p>
    <w:sectPr w:rsidR="009F1FF5" w:rsidRPr="009F1FF5" w:rsidSect="003D3AA1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FABC4" w14:textId="77777777" w:rsidR="004F3474" w:rsidRDefault="004F3474" w:rsidP="00BF3AB0">
      <w:pPr>
        <w:spacing w:after="0" w:line="240" w:lineRule="auto"/>
      </w:pPr>
      <w:r>
        <w:separator/>
      </w:r>
    </w:p>
  </w:endnote>
  <w:endnote w:type="continuationSeparator" w:id="0">
    <w:p w14:paraId="39322628" w14:textId="77777777" w:rsidR="004F3474" w:rsidRDefault="004F3474" w:rsidP="00BF3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2787F" w14:textId="77777777" w:rsidR="004F3474" w:rsidRDefault="004F3474" w:rsidP="00BF3AB0">
      <w:pPr>
        <w:spacing w:after="0" w:line="240" w:lineRule="auto"/>
      </w:pPr>
      <w:r>
        <w:separator/>
      </w:r>
    </w:p>
  </w:footnote>
  <w:footnote w:type="continuationSeparator" w:id="0">
    <w:p w14:paraId="1CDED19D" w14:textId="77777777" w:rsidR="004F3474" w:rsidRDefault="004F3474" w:rsidP="00BF3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0743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04DDA29" w14:textId="501A6ADD" w:rsidR="00BF3AB0" w:rsidRPr="00BF3AB0" w:rsidRDefault="00BF3AB0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3A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3AB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3A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BF3AB0">
          <w:rPr>
            <w:rFonts w:ascii="Times New Roman" w:hAnsi="Times New Roman" w:cs="Times New Roman"/>
            <w:sz w:val="28"/>
            <w:szCs w:val="28"/>
          </w:rPr>
          <w:t>2</w:t>
        </w:r>
        <w:r w:rsidRPr="00BF3A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94C8CC4" w14:textId="77777777" w:rsidR="00BF3AB0" w:rsidRDefault="00BF3AB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F11450"/>
    <w:multiLevelType w:val="multilevel"/>
    <w:tmpl w:val="0C080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3707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7E3"/>
    <w:rsid w:val="0006504E"/>
    <w:rsid w:val="00137C9E"/>
    <w:rsid w:val="00183CD4"/>
    <w:rsid w:val="001E7E92"/>
    <w:rsid w:val="00202A5B"/>
    <w:rsid w:val="002348A5"/>
    <w:rsid w:val="00317ECC"/>
    <w:rsid w:val="00373F3F"/>
    <w:rsid w:val="003A7124"/>
    <w:rsid w:val="003D3AA1"/>
    <w:rsid w:val="003F6A67"/>
    <w:rsid w:val="004026AC"/>
    <w:rsid w:val="004B6A68"/>
    <w:rsid w:val="004F3474"/>
    <w:rsid w:val="005017E3"/>
    <w:rsid w:val="005227F1"/>
    <w:rsid w:val="00535F79"/>
    <w:rsid w:val="005429AD"/>
    <w:rsid w:val="005558CE"/>
    <w:rsid w:val="0059492B"/>
    <w:rsid w:val="00617E55"/>
    <w:rsid w:val="00655858"/>
    <w:rsid w:val="0067095E"/>
    <w:rsid w:val="00702FC5"/>
    <w:rsid w:val="007112E0"/>
    <w:rsid w:val="0071670F"/>
    <w:rsid w:val="007B6904"/>
    <w:rsid w:val="007C52AC"/>
    <w:rsid w:val="007E502E"/>
    <w:rsid w:val="008245F3"/>
    <w:rsid w:val="00887AA5"/>
    <w:rsid w:val="008F5CFB"/>
    <w:rsid w:val="009641E3"/>
    <w:rsid w:val="009B5EDF"/>
    <w:rsid w:val="009F1FF5"/>
    <w:rsid w:val="00A37785"/>
    <w:rsid w:val="00AE2B45"/>
    <w:rsid w:val="00B003CE"/>
    <w:rsid w:val="00BF3AB0"/>
    <w:rsid w:val="00C16677"/>
    <w:rsid w:val="00C25DB9"/>
    <w:rsid w:val="00C31A31"/>
    <w:rsid w:val="00CA04E7"/>
    <w:rsid w:val="00CA3133"/>
    <w:rsid w:val="00CF767B"/>
    <w:rsid w:val="00D13AA5"/>
    <w:rsid w:val="00D623A5"/>
    <w:rsid w:val="00DE2E61"/>
    <w:rsid w:val="00E026D6"/>
    <w:rsid w:val="00EB6BE6"/>
    <w:rsid w:val="00EF6707"/>
    <w:rsid w:val="00F05BEF"/>
    <w:rsid w:val="00F31AAB"/>
    <w:rsid w:val="00F40412"/>
    <w:rsid w:val="00F43B30"/>
    <w:rsid w:val="00FA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3C969"/>
  <w15:chartTrackingRefBased/>
  <w15:docId w15:val="{8D8C7DCD-D883-4D8E-9044-D35F3790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17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7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7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7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7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17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17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17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17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17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017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017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017E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017E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017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017E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017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017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17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017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17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017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017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017E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017E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017E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017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017E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017E3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017E3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017E3"/>
    <w:rPr>
      <w:color w:val="605E5C"/>
      <w:shd w:val="clear" w:color="auto" w:fill="E1DFDD"/>
    </w:rPr>
  </w:style>
  <w:style w:type="paragraph" w:customStyle="1" w:styleId="pc">
    <w:name w:val="pc"/>
    <w:basedOn w:val="a"/>
    <w:rsid w:val="009B5EDF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pr">
    <w:name w:val="pr"/>
    <w:basedOn w:val="a"/>
    <w:rsid w:val="009B5EDF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p">
    <w:name w:val="p"/>
    <w:basedOn w:val="a"/>
    <w:rsid w:val="009B5EDF"/>
    <w:pPr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ad">
    <w:name w:val="header"/>
    <w:basedOn w:val="a"/>
    <w:link w:val="ae"/>
    <w:uiPriority w:val="99"/>
    <w:unhideWhenUsed/>
    <w:rsid w:val="00BF3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F3AB0"/>
  </w:style>
  <w:style w:type="paragraph" w:styleId="af">
    <w:name w:val="footer"/>
    <w:basedOn w:val="a"/>
    <w:link w:val="af0"/>
    <w:uiPriority w:val="99"/>
    <w:unhideWhenUsed/>
    <w:rsid w:val="00BF3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F3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6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Камиля Амангельдиевна Жетписбаева</dc:creator>
  <cp:keywords/>
  <dc:description/>
  <cp:lastModifiedBy>eco min</cp:lastModifiedBy>
  <cp:revision>21</cp:revision>
  <cp:lastPrinted>2026-03-19T10:41:00Z</cp:lastPrinted>
  <dcterms:created xsi:type="dcterms:W3CDTF">2026-03-16T05:16:00Z</dcterms:created>
  <dcterms:modified xsi:type="dcterms:W3CDTF">2026-03-20T04:34:00Z</dcterms:modified>
</cp:coreProperties>
</file>